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6" w:rsidRPr="00EC5FA1" w:rsidRDefault="00C70746" w:rsidP="00C70746">
      <w:pPr>
        <w:spacing w:after="180"/>
        <w:ind w:firstLine="709"/>
        <w:jc w:val="both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>Ужесточена уголовная ответственность за сбыт наркотических средств на территории воинских частей.</w:t>
      </w:r>
    </w:p>
    <w:p w:rsidR="00C70746" w:rsidRPr="00EC5FA1" w:rsidRDefault="00C70746" w:rsidP="00C70746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 xml:space="preserve">Федеральным законом от 31 декабря 2017 года № 494-ФЗ "О внесении изменения в статью 228.1 Уголовного кодекса Российской Федерации" установлена уголовная ответственность за сбыт наркотических средств, психотропных веществ или их аналогов, совершенный на территории воинской части. </w:t>
      </w:r>
      <w:proofErr w:type="gramStart"/>
      <w:r w:rsidRPr="00EC5FA1">
        <w:rPr>
          <w:sz w:val="28"/>
          <w:szCs w:val="28"/>
        </w:rPr>
        <w:t>Сбыт наркотических средств, психотропных веществ или их аналогов, совершенный, в числе прочего, на территории воинской части, будет согласно нововведениям наказываться лишением свободы на срок от 5 до 12 лет со штрафом в размере до 500000 рублей или в размере заработной платы или иного дохода осужденного за период до трех лет либо без такового и с ограничением свободы на срок до</w:t>
      </w:r>
      <w:proofErr w:type="gramEnd"/>
      <w:r w:rsidRPr="00EC5FA1">
        <w:rPr>
          <w:sz w:val="28"/>
          <w:szCs w:val="28"/>
        </w:rPr>
        <w:t xml:space="preserve"> одного года либо без такового.</w:t>
      </w:r>
    </w:p>
    <w:p w:rsidR="00C70746" w:rsidRPr="00EC5FA1" w:rsidRDefault="00C70746" w:rsidP="00C70746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Ранее действующее законодательство предусматривало наказание за данные деяния в виде лишения свободы на срок от 4 до 8 лет с ограничением свободы на срок до 1 года либо без такового.</w:t>
      </w:r>
    </w:p>
    <w:p w:rsidR="00C70746" w:rsidRPr="00EC5FA1" w:rsidRDefault="00C70746" w:rsidP="00C70746">
      <w:pPr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Настоящий Федеральный закон вступил в силу с 11 января 2018 года.</w:t>
      </w:r>
    </w:p>
    <w:p w:rsidR="000617AC" w:rsidRPr="00C70746" w:rsidRDefault="000617AC" w:rsidP="00C70746">
      <w:bookmarkStart w:id="0" w:name="_GoBack"/>
      <w:bookmarkEnd w:id="0"/>
    </w:p>
    <w:sectPr w:rsidR="000617AC" w:rsidRPr="00C7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F"/>
    <w:rsid w:val="000617AC"/>
    <w:rsid w:val="000917F6"/>
    <w:rsid w:val="001F1EBF"/>
    <w:rsid w:val="00AF572F"/>
    <w:rsid w:val="00B133AD"/>
    <w:rsid w:val="00BC280C"/>
    <w:rsid w:val="00C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2018-02-12T14:59:00Z</dcterms:created>
  <dcterms:modified xsi:type="dcterms:W3CDTF">2018-02-12T14:59:00Z</dcterms:modified>
</cp:coreProperties>
</file>